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76C1E3" w14:textId="77777777" w:rsidR="00F24C93" w:rsidRDefault="00F24C93" w:rsidP="006E6032">
      <w:pPr>
        <w:spacing w:line="480" w:lineRule="auto"/>
        <w:rPr>
          <w:rFonts w:ascii="Times New Roman" w:eastAsia="Times New Roman" w:hAnsi="Times New Roman" w:cs="Times New Roman"/>
          <w:b/>
          <w:bCs/>
          <w:color w:val="000000"/>
        </w:rPr>
      </w:pPr>
    </w:p>
    <w:p w14:paraId="36044E8D" w14:textId="77777777" w:rsidR="00F24C93" w:rsidRDefault="00F24C93" w:rsidP="006E6032">
      <w:pPr>
        <w:spacing w:line="480" w:lineRule="auto"/>
        <w:rPr>
          <w:rFonts w:ascii="Times New Roman" w:eastAsia="Times New Roman" w:hAnsi="Times New Roman" w:cs="Times New Roman"/>
          <w:b/>
          <w:bCs/>
          <w:color w:val="000000"/>
        </w:rPr>
      </w:pPr>
    </w:p>
    <w:p w14:paraId="4A5307FA" w14:textId="5D59464D" w:rsidR="00F24C93" w:rsidRDefault="00F24C93" w:rsidP="006E6032">
      <w:pPr>
        <w:spacing w:line="480" w:lineRule="auto"/>
        <w:rPr>
          <w:rFonts w:ascii="Times New Roman" w:eastAsia="Times New Roman" w:hAnsi="Times New Roman" w:cs="Times New Roman"/>
          <w:b/>
          <w:bCs/>
          <w:color w:val="000000"/>
        </w:rPr>
      </w:pPr>
    </w:p>
    <w:p w14:paraId="44EAE332" w14:textId="021ACC3C" w:rsidR="00F24C93" w:rsidRDefault="00F24C93" w:rsidP="006E6032">
      <w:pPr>
        <w:spacing w:line="480" w:lineRule="auto"/>
        <w:rPr>
          <w:rFonts w:ascii="Times New Roman" w:eastAsia="Times New Roman" w:hAnsi="Times New Roman" w:cs="Times New Roman"/>
          <w:b/>
          <w:bCs/>
          <w:color w:val="000000"/>
        </w:rPr>
      </w:pPr>
    </w:p>
    <w:p w14:paraId="5919CFD2" w14:textId="4E4683B5" w:rsidR="00F24C93" w:rsidRDefault="00F24C93" w:rsidP="006E6032">
      <w:pPr>
        <w:spacing w:line="480" w:lineRule="auto"/>
        <w:rPr>
          <w:rFonts w:ascii="Times New Roman" w:eastAsia="Times New Roman" w:hAnsi="Times New Roman" w:cs="Times New Roman"/>
          <w:b/>
          <w:bCs/>
          <w:color w:val="000000"/>
        </w:rPr>
      </w:pPr>
    </w:p>
    <w:p w14:paraId="02378E20" w14:textId="28540D29" w:rsidR="00F24C93" w:rsidRDefault="00F24C93" w:rsidP="006E6032">
      <w:pPr>
        <w:spacing w:line="480" w:lineRule="auto"/>
        <w:rPr>
          <w:rFonts w:ascii="Times New Roman" w:eastAsia="Times New Roman" w:hAnsi="Times New Roman" w:cs="Times New Roman"/>
          <w:b/>
          <w:bCs/>
          <w:color w:val="000000"/>
        </w:rPr>
      </w:pPr>
    </w:p>
    <w:p w14:paraId="3B89A5D4" w14:textId="776F2E6E" w:rsidR="00F24C93" w:rsidRDefault="00845501" w:rsidP="00F24C93">
      <w:pPr>
        <w:spacing w:line="480" w:lineRule="auto"/>
        <w:jc w:val="center"/>
        <w:rPr>
          <w:rFonts w:ascii="Times New Roman" w:eastAsia="Times New Roman" w:hAnsi="Times New Roman" w:cs="Times New Roman"/>
          <w:color w:val="000000"/>
        </w:rPr>
      </w:pPr>
      <w:bookmarkStart w:id="0" w:name="_GoBack"/>
      <w:r w:rsidRPr="00F24C93">
        <w:rPr>
          <w:rFonts w:ascii="Times New Roman" w:eastAsia="Times New Roman" w:hAnsi="Times New Roman" w:cs="Times New Roman"/>
          <w:color w:val="000000"/>
        </w:rPr>
        <w:t>Analysis of Remember the Titans</w:t>
      </w:r>
    </w:p>
    <w:bookmarkEnd w:id="0"/>
    <w:p w14:paraId="7F552712" w14:textId="3614545E" w:rsidR="00F24C93" w:rsidRDefault="00845501" w:rsidP="00F24C93">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Student’s Name</w:t>
      </w:r>
    </w:p>
    <w:p w14:paraId="44F57051" w14:textId="3C52C1AC" w:rsidR="00F24C93" w:rsidRPr="00F24C93" w:rsidRDefault="00845501" w:rsidP="00F24C93">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Institutional Affiliation</w:t>
      </w:r>
    </w:p>
    <w:p w14:paraId="59F17913" w14:textId="77777777" w:rsidR="00F24C93" w:rsidRDefault="00F24C93" w:rsidP="006E6032">
      <w:pPr>
        <w:spacing w:line="480" w:lineRule="auto"/>
        <w:rPr>
          <w:rFonts w:ascii="Times New Roman" w:eastAsia="Times New Roman" w:hAnsi="Times New Roman" w:cs="Times New Roman"/>
          <w:b/>
          <w:bCs/>
          <w:color w:val="000000"/>
        </w:rPr>
      </w:pPr>
    </w:p>
    <w:p w14:paraId="5404DB70" w14:textId="77777777" w:rsidR="00F24C93" w:rsidRDefault="00F24C93" w:rsidP="006E6032">
      <w:pPr>
        <w:spacing w:line="480" w:lineRule="auto"/>
        <w:rPr>
          <w:rFonts w:ascii="Times New Roman" w:eastAsia="Times New Roman" w:hAnsi="Times New Roman" w:cs="Times New Roman"/>
          <w:b/>
          <w:bCs/>
          <w:color w:val="000000"/>
        </w:rPr>
      </w:pPr>
    </w:p>
    <w:p w14:paraId="4E169237" w14:textId="77777777" w:rsidR="00F24C93" w:rsidRDefault="00F24C93" w:rsidP="006E6032">
      <w:pPr>
        <w:spacing w:line="480" w:lineRule="auto"/>
        <w:rPr>
          <w:rFonts w:ascii="Times New Roman" w:eastAsia="Times New Roman" w:hAnsi="Times New Roman" w:cs="Times New Roman"/>
          <w:b/>
          <w:bCs/>
          <w:color w:val="000000"/>
        </w:rPr>
      </w:pPr>
    </w:p>
    <w:p w14:paraId="795DD6FE" w14:textId="77777777" w:rsidR="00F24C93" w:rsidRDefault="00F24C93" w:rsidP="006E6032">
      <w:pPr>
        <w:spacing w:line="480" w:lineRule="auto"/>
        <w:rPr>
          <w:rFonts w:ascii="Times New Roman" w:eastAsia="Times New Roman" w:hAnsi="Times New Roman" w:cs="Times New Roman"/>
          <w:b/>
          <w:bCs/>
          <w:color w:val="000000"/>
        </w:rPr>
      </w:pPr>
    </w:p>
    <w:p w14:paraId="4E7D1BA2" w14:textId="77777777" w:rsidR="00F24C93" w:rsidRDefault="00F24C93" w:rsidP="006E6032">
      <w:pPr>
        <w:spacing w:line="480" w:lineRule="auto"/>
        <w:rPr>
          <w:rFonts w:ascii="Times New Roman" w:eastAsia="Times New Roman" w:hAnsi="Times New Roman" w:cs="Times New Roman"/>
          <w:b/>
          <w:bCs/>
          <w:color w:val="000000"/>
        </w:rPr>
      </w:pPr>
    </w:p>
    <w:p w14:paraId="1DAF7DEA" w14:textId="77777777" w:rsidR="00F24C93" w:rsidRDefault="00F24C93" w:rsidP="006E6032">
      <w:pPr>
        <w:spacing w:line="480" w:lineRule="auto"/>
        <w:rPr>
          <w:rFonts w:ascii="Times New Roman" w:eastAsia="Times New Roman" w:hAnsi="Times New Roman" w:cs="Times New Roman"/>
          <w:b/>
          <w:bCs/>
          <w:color w:val="000000"/>
        </w:rPr>
      </w:pPr>
    </w:p>
    <w:p w14:paraId="346FD68A" w14:textId="77777777" w:rsidR="00F24C93" w:rsidRDefault="00F24C93" w:rsidP="006E6032">
      <w:pPr>
        <w:spacing w:line="480" w:lineRule="auto"/>
        <w:rPr>
          <w:rFonts w:ascii="Times New Roman" w:eastAsia="Times New Roman" w:hAnsi="Times New Roman" w:cs="Times New Roman"/>
          <w:b/>
          <w:bCs/>
          <w:color w:val="000000"/>
        </w:rPr>
      </w:pPr>
    </w:p>
    <w:p w14:paraId="538E1D4A" w14:textId="77777777" w:rsidR="00F24C93" w:rsidRDefault="00F24C93" w:rsidP="006E6032">
      <w:pPr>
        <w:spacing w:line="480" w:lineRule="auto"/>
        <w:rPr>
          <w:rFonts w:ascii="Times New Roman" w:eastAsia="Times New Roman" w:hAnsi="Times New Roman" w:cs="Times New Roman"/>
          <w:b/>
          <w:bCs/>
          <w:color w:val="000000"/>
        </w:rPr>
      </w:pPr>
    </w:p>
    <w:p w14:paraId="2983FF5D" w14:textId="77777777" w:rsidR="00F24C93" w:rsidRDefault="00F24C93" w:rsidP="006E6032">
      <w:pPr>
        <w:spacing w:line="480" w:lineRule="auto"/>
        <w:rPr>
          <w:rFonts w:ascii="Times New Roman" w:eastAsia="Times New Roman" w:hAnsi="Times New Roman" w:cs="Times New Roman"/>
          <w:b/>
          <w:bCs/>
          <w:color w:val="000000"/>
        </w:rPr>
      </w:pPr>
    </w:p>
    <w:p w14:paraId="38126506" w14:textId="77777777" w:rsidR="00F24C93" w:rsidRDefault="00F24C93" w:rsidP="006E6032">
      <w:pPr>
        <w:spacing w:line="480" w:lineRule="auto"/>
        <w:rPr>
          <w:rFonts w:ascii="Times New Roman" w:eastAsia="Times New Roman" w:hAnsi="Times New Roman" w:cs="Times New Roman"/>
          <w:b/>
          <w:bCs/>
          <w:color w:val="000000"/>
        </w:rPr>
      </w:pPr>
    </w:p>
    <w:p w14:paraId="71158CE6" w14:textId="77777777" w:rsidR="00F24C93" w:rsidRDefault="00F24C93" w:rsidP="006E6032">
      <w:pPr>
        <w:spacing w:line="480" w:lineRule="auto"/>
        <w:rPr>
          <w:rFonts w:ascii="Times New Roman" w:eastAsia="Times New Roman" w:hAnsi="Times New Roman" w:cs="Times New Roman"/>
          <w:b/>
          <w:bCs/>
          <w:color w:val="000000"/>
        </w:rPr>
      </w:pPr>
    </w:p>
    <w:p w14:paraId="29C6F45A" w14:textId="77777777" w:rsidR="00F24C93" w:rsidRDefault="00F24C93" w:rsidP="006E6032">
      <w:pPr>
        <w:spacing w:line="480" w:lineRule="auto"/>
        <w:rPr>
          <w:rFonts w:ascii="Times New Roman" w:eastAsia="Times New Roman" w:hAnsi="Times New Roman" w:cs="Times New Roman"/>
          <w:b/>
          <w:bCs/>
          <w:color w:val="000000"/>
        </w:rPr>
      </w:pPr>
    </w:p>
    <w:p w14:paraId="13F637CE" w14:textId="77777777" w:rsidR="00F24C93" w:rsidRDefault="00F24C93" w:rsidP="006E6032">
      <w:pPr>
        <w:spacing w:line="480" w:lineRule="auto"/>
        <w:rPr>
          <w:rFonts w:ascii="Times New Roman" w:eastAsia="Times New Roman" w:hAnsi="Times New Roman" w:cs="Times New Roman"/>
          <w:b/>
          <w:bCs/>
          <w:color w:val="000000"/>
        </w:rPr>
      </w:pPr>
    </w:p>
    <w:p w14:paraId="6C90B2BA" w14:textId="77777777" w:rsidR="00F24C93" w:rsidRDefault="00F24C93" w:rsidP="006E6032">
      <w:pPr>
        <w:spacing w:line="480" w:lineRule="auto"/>
        <w:rPr>
          <w:rFonts w:ascii="Times New Roman" w:eastAsia="Times New Roman" w:hAnsi="Times New Roman" w:cs="Times New Roman"/>
          <w:b/>
          <w:bCs/>
          <w:color w:val="000000"/>
        </w:rPr>
      </w:pPr>
    </w:p>
    <w:p w14:paraId="134E336B" w14:textId="287456D4" w:rsidR="00F24C93" w:rsidRPr="00F24C93" w:rsidRDefault="0091080B" w:rsidP="00F24C93">
      <w:pPr>
        <w:spacing w:line="48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Analysis of Remember the T</w:t>
      </w:r>
      <w:r w:rsidR="00845501" w:rsidRPr="00F24C93">
        <w:rPr>
          <w:rFonts w:ascii="Times New Roman" w:eastAsia="Times New Roman" w:hAnsi="Times New Roman" w:cs="Times New Roman"/>
          <w:color w:val="000000"/>
        </w:rPr>
        <w:t>itans</w:t>
      </w:r>
    </w:p>
    <w:p w14:paraId="76BCEB3B" w14:textId="4D320748" w:rsidR="006E6032" w:rsidRPr="006E6032" w:rsidRDefault="00845501" w:rsidP="006E6032">
      <w:pPr>
        <w:spacing w:line="480" w:lineRule="auto"/>
        <w:rPr>
          <w:rFonts w:ascii="Times New Roman" w:eastAsia="Times New Roman" w:hAnsi="Times New Roman" w:cs="Times New Roman"/>
        </w:rPr>
      </w:pPr>
      <w:r w:rsidRPr="006E6032">
        <w:rPr>
          <w:rFonts w:ascii="Times New Roman" w:eastAsia="Times New Roman" w:hAnsi="Times New Roman" w:cs="Times New Roman"/>
          <w:b/>
          <w:bCs/>
          <w:color w:val="000000"/>
        </w:rPr>
        <w:t>Social Identity: </w:t>
      </w:r>
    </w:p>
    <w:p w14:paraId="4899276D" w14:textId="115E492F" w:rsidR="006E6032" w:rsidRPr="006E6032" w:rsidRDefault="00845501" w:rsidP="006E6032">
      <w:pPr>
        <w:spacing w:after="160" w:line="480" w:lineRule="auto"/>
        <w:ind w:firstLine="720"/>
        <w:rPr>
          <w:rFonts w:ascii="Times New Roman" w:eastAsia="Times New Roman" w:hAnsi="Times New Roman" w:cs="Times New Roman"/>
        </w:rPr>
      </w:pPr>
      <w:r w:rsidRPr="006E6032">
        <w:rPr>
          <w:rFonts w:ascii="Times New Roman" w:eastAsia="Times New Roman" w:hAnsi="Times New Roman" w:cs="Times New Roman"/>
          <w:color w:val="000000"/>
        </w:rPr>
        <w:t xml:space="preserve">Social identity is a theory that articulates how people feel to belong in specific groups based on certain </w:t>
      </w:r>
      <w:r w:rsidRPr="006E6032">
        <w:rPr>
          <w:rFonts w:ascii="Times New Roman" w:eastAsia="Times New Roman" w:hAnsi="Times New Roman" w:cs="Times New Roman"/>
          <w:color w:val="000000"/>
        </w:rPr>
        <w:t>aspects such as age, race, and other factors. The society is divided into these groups that either occur naturally or are formed by people. Remember, the Titans is a drama film that brings light to life racial discrimination in the United States. In a foot</w:t>
      </w:r>
      <w:r w:rsidRPr="006E6032">
        <w:rPr>
          <w:rFonts w:ascii="Times New Roman" w:eastAsia="Times New Roman" w:hAnsi="Times New Roman" w:cs="Times New Roman"/>
          <w:color w:val="000000"/>
        </w:rPr>
        <w:t>ball game set, the movie takes us through racial discrimination, acceptance, and rejection at the same time (Hogg and Turner, 1987).</w:t>
      </w:r>
      <w:r w:rsidR="000F19DA">
        <w:rPr>
          <w:rFonts w:ascii="Times New Roman" w:eastAsia="Times New Roman" w:hAnsi="Times New Roman" w:cs="Times New Roman"/>
          <w:color w:val="000000"/>
        </w:rPr>
        <w:t xml:space="preserve"> The whole issue of racial discrimination of importance not only in the film but also in the current world.</w:t>
      </w:r>
    </w:p>
    <w:p w14:paraId="43279151" w14:textId="60452FF2" w:rsidR="007F2E56" w:rsidRDefault="00845501" w:rsidP="006E6032">
      <w:pPr>
        <w:spacing w:after="160" w:line="480" w:lineRule="auto"/>
        <w:ind w:firstLine="720"/>
        <w:rPr>
          <w:rFonts w:ascii="Times New Roman" w:eastAsia="Times New Roman" w:hAnsi="Times New Roman" w:cs="Times New Roman"/>
          <w:color w:val="000000"/>
        </w:rPr>
      </w:pPr>
      <w:r w:rsidRPr="006E6032">
        <w:rPr>
          <w:rFonts w:ascii="Times New Roman" w:eastAsia="Times New Roman" w:hAnsi="Times New Roman" w:cs="Times New Roman"/>
          <w:color w:val="000000"/>
        </w:rPr>
        <w:t xml:space="preserve">In Remember the </w:t>
      </w:r>
      <w:r w:rsidRPr="006E6032">
        <w:rPr>
          <w:rFonts w:ascii="Times New Roman" w:eastAsia="Times New Roman" w:hAnsi="Times New Roman" w:cs="Times New Roman"/>
          <w:color w:val="000000"/>
        </w:rPr>
        <w:t>Titans, the specific organization behavior of social identity theory is depicted. In the movie, a court ruling foresaw the merging of three schools with students of different races into one, TC William Titans. Tension and worry arose in both students and p</w:t>
      </w:r>
      <w:r w:rsidRPr="006E6032">
        <w:rPr>
          <w:rFonts w:ascii="Times New Roman" w:eastAsia="Times New Roman" w:hAnsi="Times New Roman" w:cs="Times New Roman"/>
          <w:color w:val="000000"/>
        </w:rPr>
        <w:t>arents as they all wondered if the newly formed team that contained white and black races would possibly</w:t>
      </w:r>
      <w:r>
        <w:rPr>
          <w:rFonts w:ascii="Times New Roman" w:eastAsia="Times New Roman" w:hAnsi="Times New Roman" w:cs="Times New Roman"/>
          <w:color w:val="000000"/>
        </w:rPr>
        <w:t xml:space="preserve"> work</w:t>
      </w:r>
      <w:r w:rsidR="000F19DA">
        <w:rPr>
          <w:rFonts w:ascii="Times New Roman" w:eastAsia="Times New Roman" w:hAnsi="Times New Roman" w:cs="Times New Roman"/>
          <w:color w:val="000000"/>
        </w:rPr>
        <w:t xml:space="preserve"> together in harmony without </w:t>
      </w:r>
      <w:r>
        <w:rPr>
          <w:rFonts w:ascii="Times New Roman" w:eastAsia="Times New Roman" w:hAnsi="Times New Roman" w:cs="Times New Roman"/>
          <w:color w:val="000000"/>
        </w:rPr>
        <w:t>wrangles</w:t>
      </w:r>
      <w:r w:rsidR="000F19DA">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The initial behavior of the players of both races, where they stayed together without associating with the o</w:t>
      </w:r>
      <w:r>
        <w:rPr>
          <w:rFonts w:ascii="Times New Roman" w:eastAsia="Times New Roman" w:hAnsi="Times New Roman" w:cs="Times New Roman"/>
          <w:color w:val="000000"/>
        </w:rPr>
        <w:t xml:space="preserve">ther group, </w:t>
      </w:r>
      <w:r w:rsidR="00763AB1">
        <w:rPr>
          <w:rFonts w:ascii="Times New Roman" w:eastAsia="Times New Roman" w:hAnsi="Times New Roman" w:cs="Times New Roman"/>
          <w:color w:val="000000"/>
        </w:rPr>
        <w:t>portrayed</w:t>
      </w:r>
      <w:r>
        <w:rPr>
          <w:rFonts w:ascii="Times New Roman" w:eastAsia="Times New Roman" w:hAnsi="Times New Roman" w:cs="Times New Roman"/>
          <w:color w:val="000000"/>
        </w:rPr>
        <w:t xml:space="preserve"> the social identity theory since they only felt they belonged to a specific group and not the other. </w:t>
      </w:r>
      <w:r w:rsidR="000F19DA">
        <w:rPr>
          <w:rFonts w:ascii="Times New Roman" w:eastAsia="Times New Roman" w:hAnsi="Times New Roman" w:cs="Times New Roman"/>
          <w:color w:val="000000"/>
        </w:rPr>
        <w:t xml:space="preserve"> </w:t>
      </w:r>
    </w:p>
    <w:p w14:paraId="368A5724" w14:textId="41F91C89" w:rsidR="006E6032" w:rsidRPr="006E6032" w:rsidRDefault="00845501" w:rsidP="006E6032">
      <w:pPr>
        <w:spacing w:after="160" w:line="480" w:lineRule="auto"/>
        <w:ind w:firstLine="720"/>
        <w:rPr>
          <w:rFonts w:ascii="Times New Roman" w:eastAsia="Times New Roman" w:hAnsi="Times New Roman" w:cs="Times New Roman"/>
        </w:rPr>
      </w:pPr>
      <w:r>
        <w:rPr>
          <w:rFonts w:ascii="Times New Roman" w:eastAsia="Times New Roman" w:hAnsi="Times New Roman" w:cs="Times New Roman"/>
          <w:color w:val="000000"/>
        </w:rPr>
        <w:t>Consequently,</w:t>
      </w:r>
      <w:r w:rsidR="000F19DA">
        <w:rPr>
          <w:rFonts w:ascii="Times New Roman" w:eastAsia="Times New Roman" w:hAnsi="Times New Roman" w:cs="Times New Roman"/>
          <w:color w:val="000000"/>
        </w:rPr>
        <w:t xml:space="preserve"> these two </w:t>
      </w:r>
      <w:r>
        <w:rPr>
          <w:rFonts w:ascii="Times New Roman" w:eastAsia="Times New Roman" w:hAnsi="Times New Roman" w:cs="Times New Roman"/>
          <w:color w:val="000000"/>
        </w:rPr>
        <w:t>races, for</w:t>
      </w:r>
      <w:r w:rsidR="000F19DA">
        <w:rPr>
          <w:rFonts w:ascii="Times New Roman" w:eastAsia="Times New Roman" w:hAnsi="Times New Roman" w:cs="Times New Roman"/>
          <w:color w:val="000000"/>
        </w:rPr>
        <w:t xml:space="preserve"> a long time</w:t>
      </w:r>
      <w:r w:rsidR="007F2E56">
        <w:rPr>
          <w:rFonts w:ascii="Times New Roman" w:eastAsia="Times New Roman" w:hAnsi="Times New Roman" w:cs="Times New Roman"/>
          <w:color w:val="000000"/>
        </w:rPr>
        <w:t>, had</w:t>
      </w:r>
      <w:r w:rsidR="000F19DA">
        <w:rPr>
          <w:rFonts w:ascii="Times New Roman" w:eastAsia="Times New Roman" w:hAnsi="Times New Roman" w:cs="Times New Roman"/>
          <w:color w:val="000000"/>
        </w:rPr>
        <w:t xml:space="preserve"> disagreed on many issues, and this was the leading cause of their rivalry </w:t>
      </w:r>
      <w:r w:rsidRPr="006E6032">
        <w:rPr>
          <w:rFonts w:ascii="Times New Roman" w:eastAsia="Times New Roman" w:hAnsi="Times New Roman" w:cs="Times New Roman"/>
          <w:color w:val="000000"/>
        </w:rPr>
        <w:t>(Haslam et al., 2014). In their first meeting, the black players of the Titans sat on one side, wondering what would befall them; in this case, would the coach be fair to them? Would they have equal treatment?</w:t>
      </w:r>
      <w:r w:rsidR="000F19DA">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These aspects of African players</w:t>
      </w:r>
      <w:r w:rsidR="000F19DA">
        <w:rPr>
          <w:rFonts w:ascii="Times New Roman" w:eastAsia="Times New Roman" w:hAnsi="Times New Roman" w:cs="Times New Roman"/>
          <w:color w:val="000000"/>
        </w:rPr>
        <w:t xml:space="preserve"> assembling themselves on one side showed the application of the theory of organizational behavior efficiently.</w:t>
      </w:r>
      <w:r w:rsidR="007F2E56">
        <w:rPr>
          <w:rFonts w:ascii="Times New Roman" w:eastAsia="Times New Roman" w:hAnsi="Times New Roman" w:cs="Times New Roman"/>
          <w:color w:val="000000"/>
        </w:rPr>
        <w:t xml:space="preserve"> The two groups </w:t>
      </w:r>
      <w:r w:rsidR="007E786A">
        <w:rPr>
          <w:rFonts w:ascii="Times New Roman" w:eastAsia="Times New Roman" w:hAnsi="Times New Roman" w:cs="Times New Roman"/>
          <w:color w:val="000000"/>
        </w:rPr>
        <w:t xml:space="preserve">had not interacted initially, and they had a feeling that the </w:t>
      </w:r>
      <w:r w:rsidR="007E786A">
        <w:rPr>
          <w:rFonts w:ascii="Times New Roman" w:eastAsia="Times New Roman" w:hAnsi="Times New Roman" w:cs="Times New Roman"/>
          <w:color w:val="000000"/>
        </w:rPr>
        <w:lastRenderedPageBreak/>
        <w:t>situation of not associating with the other group as well as discrimination by those in power would not change.</w:t>
      </w:r>
    </w:p>
    <w:p w14:paraId="767E7530" w14:textId="334CD49E" w:rsidR="007E786A" w:rsidRDefault="00845501" w:rsidP="006E6032">
      <w:pPr>
        <w:spacing w:after="160" w:line="480" w:lineRule="auto"/>
        <w:ind w:firstLine="720"/>
        <w:rPr>
          <w:rFonts w:ascii="Times New Roman" w:eastAsia="Times New Roman" w:hAnsi="Times New Roman" w:cs="Times New Roman"/>
          <w:color w:val="000000"/>
        </w:rPr>
      </w:pPr>
      <w:r w:rsidRPr="006E6032">
        <w:rPr>
          <w:rFonts w:ascii="Times New Roman" w:eastAsia="Times New Roman" w:hAnsi="Times New Roman" w:cs="Times New Roman"/>
          <w:color w:val="000000"/>
        </w:rPr>
        <w:t>Boone and Yoast, the coaches, start off to teach them how to relate to one another.  On one occasion when the players were going to the camp, they entered the bus in such an old-fashioned way, Boone made them come down and re</w:t>
      </w:r>
      <w:r w:rsidRPr="006E6032">
        <w:rPr>
          <w:rFonts w:ascii="Times New Roman" w:eastAsia="Times New Roman" w:hAnsi="Times New Roman" w:cs="Times New Roman"/>
          <w:color w:val="000000"/>
        </w:rPr>
        <w:t>served the first bus for offense, and the second for defensive players. This meant whether black or white</w:t>
      </w:r>
      <w:r w:rsidR="007F2E56">
        <w:rPr>
          <w:rFonts w:ascii="Times New Roman" w:eastAsia="Times New Roman" w:hAnsi="Times New Roman" w:cs="Times New Roman"/>
          <w:color w:val="000000"/>
        </w:rPr>
        <w:t xml:space="preserve">; one </w:t>
      </w:r>
      <w:r w:rsidR="00763AB1">
        <w:rPr>
          <w:rFonts w:ascii="Times New Roman" w:eastAsia="Times New Roman" w:hAnsi="Times New Roman" w:cs="Times New Roman"/>
          <w:color w:val="000000"/>
        </w:rPr>
        <w:t xml:space="preserve">had </w:t>
      </w:r>
      <w:r w:rsidR="00763AB1" w:rsidRPr="006E6032">
        <w:rPr>
          <w:rFonts w:ascii="Times New Roman" w:eastAsia="Times New Roman" w:hAnsi="Times New Roman" w:cs="Times New Roman"/>
          <w:color w:val="000000"/>
        </w:rPr>
        <w:t>to</w:t>
      </w:r>
      <w:r w:rsidRPr="006E6032">
        <w:rPr>
          <w:rFonts w:ascii="Times New Roman" w:eastAsia="Times New Roman" w:hAnsi="Times New Roman" w:cs="Times New Roman"/>
          <w:color w:val="000000"/>
        </w:rPr>
        <w:t xml:space="preserve"> board the same bus (Hogg et al., 1995). The players' intergroup cooperation in the dinner tables did not happen in the field.</w:t>
      </w:r>
      <w:r w:rsidR="007F2E56">
        <w:rPr>
          <w:rFonts w:ascii="Times New Roman" w:eastAsia="Times New Roman" w:hAnsi="Times New Roman" w:cs="Times New Roman"/>
          <w:color w:val="000000"/>
        </w:rPr>
        <w:t xml:space="preserve"> This incident showed improvement in the relationship between the two races.</w:t>
      </w:r>
      <w:r w:rsidRPr="006E6032">
        <w:rPr>
          <w:rFonts w:ascii="Times New Roman" w:eastAsia="Times New Roman" w:hAnsi="Times New Roman" w:cs="Times New Roman"/>
          <w:color w:val="000000"/>
        </w:rPr>
        <w:t xml:space="preserve"> Gerry was confronted at one point by Julius about the whites who did not cooperate, and he helped talk to them, and that later changed.</w:t>
      </w:r>
    </w:p>
    <w:p w14:paraId="02B00BA0" w14:textId="1233CEFF" w:rsidR="006E6032" w:rsidRPr="006E6032" w:rsidRDefault="00845501" w:rsidP="0091080B">
      <w:pPr>
        <w:spacing w:after="160" w:line="480" w:lineRule="auto"/>
        <w:ind w:firstLine="720"/>
        <w:rPr>
          <w:rFonts w:ascii="Times New Roman" w:eastAsia="Times New Roman" w:hAnsi="Times New Roman" w:cs="Times New Roman"/>
        </w:rPr>
      </w:pPr>
      <w:r w:rsidRPr="006E6032">
        <w:rPr>
          <w:rFonts w:ascii="Times New Roman" w:eastAsia="Times New Roman" w:hAnsi="Times New Roman" w:cs="Times New Roman"/>
          <w:color w:val="000000"/>
        </w:rPr>
        <w:t xml:space="preserve">  Despite Boone and Yoast being of different races, they</w:t>
      </w:r>
      <w:r w:rsidRPr="006E6032">
        <w:rPr>
          <w:rFonts w:ascii="Times New Roman" w:eastAsia="Times New Roman" w:hAnsi="Times New Roman" w:cs="Times New Roman"/>
          <w:color w:val="000000"/>
        </w:rPr>
        <w:t xml:space="preserve"> become friends and respectful as a result of belonging to the same team. Gerry, the team player at one-point, approache</w:t>
      </w:r>
      <w:r w:rsidR="007F2E56">
        <w:rPr>
          <w:rFonts w:ascii="Times New Roman" w:eastAsia="Times New Roman" w:hAnsi="Times New Roman" w:cs="Times New Roman"/>
          <w:color w:val="000000"/>
        </w:rPr>
        <w:t>d</w:t>
      </w:r>
      <w:r w:rsidRPr="006E6032">
        <w:rPr>
          <w:rFonts w:ascii="Times New Roman" w:eastAsia="Times New Roman" w:hAnsi="Times New Roman" w:cs="Times New Roman"/>
          <w:color w:val="000000"/>
        </w:rPr>
        <w:t xml:space="preserve"> Boone concerning dismissing a white player who wasn't cooperative. Lewis, a white player, developed a strong friendship with Boone lat</w:t>
      </w:r>
      <w:r w:rsidRPr="006E6032">
        <w:rPr>
          <w:rFonts w:ascii="Times New Roman" w:eastAsia="Times New Roman" w:hAnsi="Times New Roman" w:cs="Times New Roman"/>
          <w:color w:val="000000"/>
        </w:rPr>
        <w:t>er on. When they played their match, after having a bond and felt that they all belonged to the group, they won.</w:t>
      </w:r>
      <w:r w:rsidR="007E786A">
        <w:rPr>
          <w:rFonts w:ascii="Times New Roman" w:eastAsia="Times New Roman" w:hAnsi="Times New Roman" w:cs="Times New Roman"/>
          <w:color w:val="000000"/>
        </w:rPr>
        <w:t xml:space="preserve"> The sense of belonging and the spirit of togetherness proved to be useful as the two groups were able to work together in ensuring victory for the team. </w:t>
      </w:r>
    </w:p>
    <w:p w14:paraId="1E1B0ACB" w14:textId="7389DE14" w:rsidR="007C4898" w:rsidRPr="00F24C93" w:rsidRDefault="00845501" w:rsidP="007E786A">
      <w:pPr>
        <w:spacing w:line="480" w:lineRule="auto"/>
        <w:rPr>
          <w:rFonts w:ascii="Times New Roman" w:hAnsi="Times New Roman" w:cs="Times New Roman"/>
          <w:b/>
          <w:bCs/>
        </w:rPr>
      </w:pPr>
      <w:r w:rsidRPr="00F24C93">
        <w:rPr>
          <w:rFonts w:ascii="Times New Roman" w:hAnsi="Times New Roman" w:cs="Times New Roman"/>
          <w:b/>
          <w:bCs/>
        </w:rPr>
        <w:t>Recommendations</w:t>
      </w:r>
      <w:r w:rsidR="006E6032" w:rsidRPr="00F24C93">
        <w:rPr>
          <w:rFonts w:ascii="Times New Roman" w:hAnsi="Times New Roman" w:cs="Times New Roman"/>
          <w:b/>
          <w:bCs/>
        </w:rPr>
        <w:t xml:space="preserve">: </w:t>
      </w:r>
    </w:p>
    <w:p w14:paraId="43E52E0B" w14:textId="3FDAB262" w:rsidR="007E786A" w:rsidRDefault="00845501" w:rsidP="00C373EF">
      <w:pPr>
        <w:spacing w:line="480" w:lineRule="auto"/>
        <w:ind w:firstLine="720"/>
        <w:rPr>
          <w:rFonts w:ascii="Times New Roman" w:eastAsia="Times New Roman" w:hAnsi="Times New Roman" w:cs="Times New Roman"/>
          <w:color w:val="000000"/>
        </w:rPr>
      </w:pPr>
      <w:r>
        <w:rPr>
          <w:rFonts w:ascii="Times New Roman" w:hAnsi="Times New Roman" w:cs="Times New Roman"/>
        </w:rPr>
        <w:t>Social identity theory is applicable in both positive and negative dimensions. For the achievement of the positive aspect of the theory where different races, as well as groups, work together in harmony,</w:t>
      </w:r>
      <w:r w:rsidR="00C373EF">
        <w:rPr>
          <w:rFonts w:ascii="Times New Roman" w:hAnsi="Times New Roman" w:cs="Times New Roman"/>
        </w:rPr>
        <w:t xml:space="preserve"> educative</w:t>
      </w:r>
      <w:r>
        <w:rPr>
          <w:rFonts w:ascii="Times New Roman" w:hAnsi="Times New Roman" w:cs="Times New Roman"/>
        </w:rPr>
        <w:t xml:space="preserve"> effort</w:t>
      </w:r>
      <w:r w:rsidR="00C373EF">
        <w:rPr>
          <w:rFonts w:ascii="Times New Roman" w:hAnsi="Times New Roman" w:cs="Times New Roman"/>
        </w:rPr>
        <w:t>s</w:t>
      </w:r>
      <w:r>
        <w:rPr>
          <w:rFonts w:ascii="Times New Roman" w:hAnsi="Times New Roman" w:cs="Times New Roman"/>
        </w:rPr>
        <w:t xml:space="preserve"> from the leaders and members, should be enhanced. An </w:t>
      </w:r>
      <w:r w:rsidR="00C373EF">
        <w:rPr>
          <w:rFonts w:ascii="Times New Roman" w:hAnsi="Times New Roman" w:cs="Times New Roman"/>
        </w:rPr>
        <w:t xml:space="preserve">appropriate example where this aspect has effectively functioned is in the remember the </w:t>
      </w:r>
      <w:r w:rsidR="00763AB1">
        <w:rPr>
          <w:rFonts w:ascii="Times New Roman" w:hAnsi="Times New Roman" w:cs="Times New Roman"/>
        </w:rPr>
        <w:t>titan’s</w:t>
      </w:r>
      <w:r w:rsidR="00C373EF">
        <w:rPr>
          <w:rFonts w:ascii="Times New Roman" w:hAnsi="Times New Roman" w:cs="Times New Roman"/>
        </w:rPr>
        <w:t xml:space="preserve"> movie. Both coaches,</w:t>
      </w:r>
      <w:r w:rsidR="00C373EF" w:rsidRPr="00C373EF">
        <w:rPr>
          <w:rFonts w:ascii="Times New Roman" w:eastAsia="Times New Roman" w:hAnsi="Times New Roman" w:cs="Times New Roman"/>
          <w:color w:val="000000"/>
        </w:rPr>
        <w:t xml:space="preserve"> </w:t>
      </w:r>
      <w:r w:rsidR="00C373EF" w:rsidRPr="006E6032">
        <w:rPr>
          <w:rFonts w:ascii="Times New Roman" w:eastAsia="Times New Roman" w:hAnsi="Times New Roman" w:cs="Times New Roman"/>
          <w:color w:val="000000"/>
        </w:rPr>
        <w:t>Boone and Yoast</w:t>
      </w:r>
      <w:r w:rsidR="00C373EF">
        <w:rPr>
          <w:rFonts w:ascii="Times New Roman" w:eastAsia="Times New Roman" w:hAnsi="Times New Roman" w:cs="Times New Roman"/>
          <w:color w:val="000000"/>
        </w:rPr>
        <w:t xml:space="preserve">, are the leaders of the team, and they initiate the working </w:t>
      </w:r>
      <w:r w:rsidR="00C373EF">
        <w:rPr>
          <w:rFonts w:ascii="Times New Roman" w:eastAsia="Times New Roman" w:hAnsi="Times New Roman" w:cs="Times New Roman"/>
          <w:color w:val="000000"/>
        </w:rPr>
        <w:lastRenderedPageBreak/>
        <w:t xml:space="preserve">together strategy between the black and the whites. Through the implementation of leaders taking charge and </w:t>
      </w:r>
      <w:r w:rsidR="00763AB1">
        <w:rPr>
          <w:rFonts w:ascii="Times New Roman" w:eastAsia="Times New Roman" w:hAnsi="Times New Roman" w:cs="Times New Roman"/>
          <w:color w:val="000000"/>
        </w:rPr>
        <w:t>inculcating</w:t>
      </w:r>
      <w:r w:rsidR="00C373EF">
        <w:rPr>
          <w:rFonts w:ascii="Times New Roman" w:eastAsia="Times New Roman" w:hAnsi="Times New Roman" w:cs="Times New Roman"/>
          <w:color w:val="000000"/>
        </w:rPr>
        <w:t xml:space="preserve"> positivity among their members' benefits in terms of performance become </w:t>
      </w:r>
      <w:r w:rsidR="00763AB1">
        <w:rPr>
          <w:rFonts w:ascii="Times New Roman" w:eastAsia="Times New Roman" w:hAnsi="Times New Roman" w:cs="Times New Roman"/>
          <w:color w:val="000000"/>
        </w:rPr>
        <w:t>evident</w:t>
      </w:r>
      <w:r w:rsidR="00763AB1" w:rsidRPr="006E6032">
        <w:rPr>
          <w:rFonts w:ascii="Times New Roman" w:eastAsia="Times New Roman" w:hAnsi="Times New Roman" w:cs="Times New Roman"/>
          <w:color w:val="000000"/>
        </w:rPr>
        <w:t xml:space="preserve"> (Haslam et al., 2014)</w:t>
      </w:r>
      <w:r w:rsidR="00C373EF">
        <w:rPr>
          <w:rFonts w:ascii="Times New Roman" w:eastAsia="Times New Roman" w:hAnsi="Times New Roman" w:cs="Times New Roman"/>
          <w:color w:val="000000"/>
        </w:rPr>
        <w:t>. Additionally, positive growth is enhanced when leaders take charge since the members educate one another hence mutually benefiting among themselves.</w:t>
      </w:r>
    </w:p>
    <w:p w14:paraId="3C4C1D65" w14:textId="69EC0D42" w:rsidR="005D0772" w:rsidRDefault="00845501" w:rsidP="00C373EF">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However,</w:t>
      </w:r>
      <w:r w:rsidR="00C373EF">
        <w:rPr>
          <w:rFonts w:ascii="Times New Roman" w:eastAsia="Times New Roman" w:hAnsi="Times New Roman" w:cs="Times New Roman"/>
          <w:color w:val="000000"/>
        </w:rPr>
        <w:t xml:space="preserve"> in educating different groups towards the importance of working together, there are difficulties in the process. Some of the</w:t>
      </w:r>
      <w:r>
        <w:rPr>
          <w:rFonts w:ascii="Times New Roman" w:eastAsia="Times New Roman" w:hAnsi="Times New Roman" w:cs="Times New Roman"/>
          <w:color w:val="000000"/>
        </w:rPr>
        <w:t xml:space="preserve">se difficulties </w:t>
      </w:r>
      <w:r>
        <w:rPr>
          <w:rFonts w:ascii="Times New Roman" w:eastAsia="Times New Roman" w:hAnsi="Times New Roman" w:cs="Times New Roman"/>
          <w:color w:val="000000"/>
        </w:rPr>
        <w:t xml:space="preserve">are some members do not cooperate on the efforts made, the time taken for the members to adapt to the new ideas is long, and resources may require in the process of educating different groups on the importance of togetherness </w:t>
      </w:r>
      <w:r w:rsidRPr="006E6032">
        <w:rPr>
          <w:rFonts w:ascii="Times New Roman" w:eastAsia="Times New Roman" w:hAnsi="Times New Roman" w:cs="Times New Roman"/>
          <w:color w:val="000000"/>
        </w:rPr>
        <w:t>(Hogg et al., 1995)</w:t>
      </w:r>
      <w:r>
        <w:rPr>
          <w:rFonts w:ascii="Times New Roman" w:eastAsia="Times New Roman" w:hAnsi="Times New Roman" w:cs="Times New Roman"/>
          <w:color w:val="000000"/>
        </w:rPr>
        <w:t>. The diffi</w:t>
      </w:r>
      <w:r>
        <w:rPr>
          <w:rFonts w:ascii="Times New Roman" w:eastAsia="Times New Roman" w:hAnsi="Times New Roman" w:cs="Times New Roman"/>
          <w:color w:val="000000"/>
        </w:rPr>
        <w:t>culties experienced during the educative process can be mitigated through personal interaction with individuals who are not ready for change.</w:t>
      </w:r>
    </w:p>
    <w:p w14:paraId="479E353E" w14:textId="59911B78" w:rsidR="00C373EF" w:rsidRDefault="00845501" w:rsidP="00C373EF">
      <w:pPr>
        <w:spacing w:line="480" w:lineRule="auto"/>
        <w:ind w:firstLine="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Interaction with uncooperative individuals helps to get a better understanding of the reason</w:t>
      </w:r>
      <w:r w:rsidR="00F24C93">
        <w:rPr>
          <w:rFonts w:ascii="Times New Roman" w:eastAsia="Times New Roman" w:hAnsi="Times New Roman" w:cs="Times New Roman"/>
          <w:color w:val="000000"/>
        </w:rPr>
        <w:t xml:space="preserve"> for </w:t>
      </w:r>
      <w:r>
        <w:rPr>
          <w:rFonts w:ascii="Times New Roman" w:eastAsia="Times New Roman" w:hAnsi="Times New Roman" w:cs="Times New Roman"/>
          <w:color w:val="000000"/>
        </w:rPr>
        <w:t>oppos</w:t>
      </w:r>
      <w:r w:rsidR="00F24C93">
        <w:rPr>
          <w:rFonts w:ascii="Times New Roman" w:eastAsia="Times New Roman" w:hAnsi="Times New Roman" w:cs="Times New Roman"/>
          <w:color w:val="000000"/>
        </w:rPr>
        <w:t xml:space="preserve">ing </w:t>
      </w:r>
      <w:r>
        <w:rPr>
          <w:rFonts w:ascii="Times New Roman" w:eastAsia="Times New Roman" w:hAnsi="Times New Roman" w:cs="Times New Roman"/>
          <w:color w:val="000000"/>
        </w:rPr>
        <w:t>changes</w:t>
      </w:r>
      <w:r>
        <w:rPr>
          <w:rFonts w:ascii="Times New Roman" w:eastAsia="Times New Roman" w:hAnsi="Times New Roman" w:cs="Times New Roman"/>
          <w:color w:val="000000"/>
        </w:rPr>
        <w:t xml:space="preserve"> which are aimed at impacting both groups positively. In addition to the ways to overcome difficulties from resisting members, examples of different groups that have undergone the same process of working together can be provided</w:t>
      </w:r>
      <w:r w:rsidR="00763AB1">
        <w:rPr>
          <w:rFonts w:ascii="Times New Roman" w:eastAsia="Times New Roman" w:hAnsi="Times New Roman" w:cs="Times New Roman"/>
          <w:color w:val="000000"/>
        </w:rPr>
        <w:t xml:space="preserve"> </w:t>
      </w:r>
      <w:r w:rsidR="00763AB1" w:rsidRPr="006E6032">
        <w:rPr>
          <w:rFonts w:ascii="Times New Roman" w:eastAsia="Times New Roman" w:hAnsi="Times New Roman" w:cs="Times New Roman"/>
          <w:color w:val="000000"/>
        </w:rPr>
        <w:t>(Haslam et al., 2014)</w:t>
      </w:r>
      <w:r>
        <w:rPr>
          <w:rFonts w:ascii="Times New Roman" w:eastAsia="Times New Roman" w:hAnsi="Times New Roman" w:cs="Times New Roman"/>
          <w:color w:val="000000"/>
        </w:rPr>
        <w:t>. Thes</w:t>
      </w:r>
      <w:r>
        <w:rPr>
          <w:rFonts w:ascii="Times New Roman" w:eastAsia="Times New Roman" w:hAnsi="Times New Roman" w:cs="Times New Roman"/>
          <w:color w:val="000000"/>
        </w:rPr>
        <w:t xml:space="preserve">e examples </w:t>
      </w:r>
      <w:r w:rsidR="00763AB1">
        <w:rPr>
          <w:rFonts w:ascii="Times New Roman" w:eastAsia="Times New Roman" w:hAnsi="Times New Roman" w:cs="Times New Roman"/>
          <w:color w:val="000000"/>
        </w:rPr>
        <w:t>help</w:t>
      </w:r>
      <w:r>
        <w:rPr>
          <w:rFonts w:ascii="Times New Roman" w:eastAsia="Times New Roman" w:hAnsi="Times New Roman" w:cs="Times New Roman"/>
          <w:color w:val="000000"/>
        </w:rPr>
        <w:t xml:space="preserve"> to serve as evidence ensuring the uncooperative members that the process will effectively work.</w:t>
      </w:r>
      <w:r w:rsidR="00F24C93">
        <w:rPr>
          <w:rFonts w:ascii="Times New Roman" w:eastAsia="Times New Roman" w:hAnsi="Times New Roman" w:cs="Times New Roman"/>
          <w:color w:val="000000"/>
        </w:rPr>
        <w:t xml:space="preserve"> Everyone should work </w:t>
      </w:r>
      <w:r w:rsidR="00763AB1">
        <w:rPr>
          <w:rFonts w:ascii="Times New Roman" w:eastAsia="Times New Roman" w:hAnsi="Times New Roman" w:cs="Times New Roman"/>
          <w:color w:val="000000"/>
        </w:rPr>
        <w:t>towards</w:t>
      </w:r>
      <w:r w:rsidR="00F24C93">
        <w:rPr>
          <w:rFonts w:ascii="Times New Roman" w:eastAsia="Times New Roman" w:hAnsi="Times New Roman" w:cs="Times New Roman"/>
          <w:color w:val="000000"/>
        </w:rPr>
        <w:t xml:space="preserve"> achieving the set goals under the outlined recommendation regardless of the opposition.</w:t>
      </w:r>
    </w:p>
    <w:p w14:paraId="507C4055" w14:textId="49BCD67E" w:rsidR="00763AB1" w:rsidRDefault="00763AB1" w:rsidP="00C373EF">
      <w:pPr>
        <w:spacing w:line="480" w:lineRule="auto"/>
        <w:ind w:firstLine="720"/>
        <w:rPr>
          <w:rFonts w:ascii="Times New Roman" w:eastAsia="Times New Roman" w:hAnsi="Times New Roman" w:cs="Times New Roman"/>
          <w:color w:val="000000"/>
        </w:rPr>
      </w:pPr>
    </w:p>
    <w:p w14:paraId="6C7D82E7" w14:textId="2613BDAC" w:rsidR="00763AB1" w:rsidRDefault="00763AB1" w:rsidP="00C373EF">
      <w:pPr>
        <w:spacing w:line="480" w:lineRule="auto"/>
        <w:ind w:firstLine="720"/>
        <w:rPr>
          <w:rFonts w:ascii="Times New Roman" w:eastAsia="Times New Roman" w:hAnsi="Times New Roman" w:cs="Times New Roman"/>
          <w:color w:val="000000"/>
        </w:rPr>
      </w:pPr>
    </w:p>
    <w:p w14:paraId="5E603CBC" w14:textId="2D06DC8D" w:rsidR="00763AB1" w:rsidRDefault="00763AB1" w:rsidP="00C373EF">
      <w:pPr>
        <w:spacing w:line="480" w:lineRule="auto"/>
        <w:ind w:firstLine="720"/>
        <w:rPr>
          <w:rFonts w:ascii="Times New Roman" w:eastAsia="Times New Roman" w:hAnsi="Times New Roman" w:cs="Times New Roman"/>
          <w:color w:val="000000"/>
        </w:rPr>
      </w:pPr>
    </w:p>
    <w:p w14:paraId="7B47E868" w14:textId="10ABE029" w:rsidR="00763AB1" w:rsidRDefault="00763AB1" w:rsidP="00C373EF">
      <w:pPr>
        <w:spacing w:line="480" w:lineRule="auto"/>
        <w:ind w:firstLine="720"/>
        <w:rPr>
          <w:rFonts w:ascii="Times New Roman" w:eastAsia="Times New Roman" w:hAnsi="Times New Roman" w:cs="Times New Roman"/>
          <w:color w:val="000000"/>
        </w:rPr>
      </w:pPr>
    </w:p>
    <w:p w14:paraId="3B185941" w14:textId="77777777" w:rsidR="00763AB1" w:rsidRDefault="00763AB1" w:rsidP="00763AB1">
      <w:pPr>
        <w:spacing w:line="480" w:lineRule="auto"/>
        <w:rPr>
          <w:rFonts w:ascii="Times New Roman" w:hAnsi="Times New Roman" w:cs="Times New Roman"/>
        </w:rPr>
      </w:pPr>
    </w:p>
    <w:p w14:paraId="1C50C95A" w14:textId="00268CFC" w:rsidR="00763AB1" w:rsidRDefault="00845501" w:rsidP="00763AB1">
      <w:pPr>
        <w:spacing w:line="480" w:lineRule="auto"/>
        <w:jc w:val="center"/>
        <w:rPr>
          <w:rFonts w:ascii="Times New Roman" w:hAnsi="Times New Roman" w:cs="Times New Roman"/>
        </w:rPr>
      </w:pPr>
      <w:r>
        <w:rPr>
          <w:rFonts w:ascii="Times New Roman" w:hAnsi="Times New Roman" w:cs="Times New Roman"/>
        </w:rPr>
        <w:lastRenderedPageBreak/>
        <w:t>References</w:t>
      </w:r>
    </w:p>
    <w:p w14:paraId="5E1CEA7F" w14:textId="2ED7C0D5" w:rsidR="00763AB1" w:rsidRPr="00763AB1" w:rsidRDefault="00845501" w:rsidP="00763AB1">
      <w:pPr>
        <w:spacing w:line="480" w:lineRule="auto"/>
        <w:ind w:left="720" w:hanging="720"/>
        <w:rPr>
          <w:rFonts w:ascii="Times New Roman" w:hAnsi="Times New Roman" w:cs="Times New Roman"/>
          <w:color w:val="222222"/>
          <w:shd w:val="clear" w:color="auto" w:fill="FFFFFF"/>
        </w:rPr>
      </w:pPr>
      <w:r w:rsidRPr="00763AB1">
        <w:rPr>
          <w:rFonts w:ascii="Times New Roman" w:hAnsi="Times New Roman" w:cs="Times New Roman"/>
          <w:color w:val="222222"/>
          <w:shd w:val="clear" w:color="auto" w:fill="FFFFFF"/>
        </w:rPr>
        <w:t>Haslam, N.,</w:t>
      </w:r>
      <w:r w:rsidRPr="00763AB1">
        <w:rPr>
          <w:rFonts w:ascii="Times New Roman" w:hAnsi="Times New Roman" w:cs="Times New Roman"/>
          <w:color w:val="222222"/>
          <w:shd w:val="clear" w:color="auto" w:fill="FFFFFF"/>
        </w:rPr>
        <w:t xml:space="preserve"> &amp; Loughnan, S. (2014). Dehumanization and infra</w:t>
      </w:r>
      <w:r>
        <w:rPr>
          <w:rFonts w:ascii="Times New Roman" w:hAnsi="Times New Roman" w:cs="Times New Roman"/>
          <w:color w:val="222222"/>
          <w:shd w:val="clear" w:color="auto" w:fill="FFFFFF"/>
        </w:rPr>
        <w:t xml:space="preserve"> </w:t>
      </w:r>
      <w:r w:rsidRPr="00763AB1">
        <w:rPr>
          <w:rFonts w:ascii="Times New Roman" w:hAnsi="Times New Roman" w:cs="Times New Roman"/>
          <w:color w:val="222222"/>
          <w:shd w:val="clear" w:color="auto" w:fill="FFFFFF"/>
        </w:rPr>
        <w:t>humanization. </w:t>
      </w:r>
      <w:r w:rsidRPr="00763AB1">
        <w:rPr>
          <w:rFonts w:ascii="Times New Roman" w:hAnsi="Times New Roman" w:cs="Times New Roman"/>
          <w:i/>
          <w:iCs/>
          <w:color w:val="222222"/>
          <w:shd w:val="clear" w:color="auto" w:fill="FFFFFF"/>
        </w:rPr>
        <w:t>Annual review of psychology</w:t>
      </w:r>
      <w:r w:rsidRPr="00763AB1">
        <w:rPr>
          <w:rFonts w:ascii="Times New Roman" w:hAnsi="Times New Roman" w:cs="Times New Roman"/>
          <w:color w:val="222222"/>
          <w:shd w:val="clear" w:color="auto" w:fill="FFFFFF"/>
        </w:rPr>
        <w:t>, </w:t>
      </w:r>
      <w:r w:rsidRPr="00763AB1">
        <w:rPr>
          <w:rFonts w:ascii="Times New Roman" w:hAnsi="Times New Roman" w:cs="Times New Roman"/>
          <w:i/>
          <w:iCs/>
          <w:color w:val="222222"/>
          <w:shd w:val="clear" w:color="auto" w:fill="FFFFFF"/>
        </w:rPr>
        <w:t>65</w:t>
      </w:r>
      <w:r w:rsidRPr="00763AB1">
        <w:rPr>
          <w:rFonts w:ascii="Times New Roman" w:hAnsi="Times New Roman" w:cs="Times New Roman"/>
          <w:color w:val="222222"/>
          <w:shd w:val="clear" w:color="auto" w:fill="FFFFFF"/>
        </w:rPr>
        <w:t>, 399-423.</w:t>
      </w:r>
    </w:p>
    <w:p w14:paraId="165CFFDA" w14:textId="77777777" w:rsidR="00763AB1" w:rsidRDefault="00845501" w:rsidP="00763AB1">
      <w:pPr>
        <w:spacing w:line="480" w:lineRule="auto"/>
        <w:ind w:left="720" w:hanging="720"/>
        <w:rPr>
          <w:rFonts w:ascii="Arial" w:hAnsi="Arial" w:cs="Arial"/>
          <w:color w:val="222222"/>
          <w:sz w:val="20"/>
          <w:szCs w:val="20"/>
          <w:shd w:val="clear" w:color="auto" w:fill="FFFFFF"/>
        </w:rPr>
      </w:pPr>
      <w:r w:rsidRPr="00763AB1">
        <w:rPr>
          <w:rFonts w:ascii="Times New Roman" w:hAnsi="Times New Roman" w:cs="Times New Roman"/>
          <w:color w:val="222222"/>
          <w:shd w:val="clear" w:color="auto" w:fill="FFFFFF"/>
        </w:rPr>
        <w:t>Hogg, M. A., Terry, D. J., &amp; White, K. M. (1995). A tale of two theories: A critical comparison of identity theory with social identity theory. </w:t>
      </w:r>
      <w:r w:rsidRPr="00763AB1">
        <w:rPr>
          <w:rFonts w:ascii="Times New Roman" w:hAnsi="Times New Roman" w:cs="Times New Roman"/>
          <w:i/>
          <w:iCs/>
          <w:color w:val="222222"/>
          <w:shd w:val="clear" w:color="auto" w:fill="FFFFFF"/>
        </w:rPr>
        <w:t xml:space="preserve">Social </w:t>
      </w:r>
      <w:r w:rsidRPr="00763AB1">
        <w:rPr>
          <w:rFonts w:ascii="Times New Roman" w:hAnsi="Times New Roman" w:cs="Times New Roman"/>
          <w:i/>
          <w:iCs/>
          <w:color w:val="222222"/>
          <w:shd w:val="clear" w:color="auto" w:fill="FFFFFF"/>
        </w:rPr>
        <w:t>psychology quarterly</w:t>
      </w:r>
      <w:r w:rsidRPr="00763AB1">
        <w:rPr>
          <w:rFonts w:ascii="Times New Roman" w:hAnsi="Times New Roman" w:cs="Times New Roman"/>
          <w:color w:val="222222"/>
          <w:shd w:val="clear" w:color="auto" w:fill="FFFFFF"/>
        </w:rPr>
        <w:t>, 255-269</w:t>
      </w:r>
      <w:r>
        <w:rPr>
          <w:rFonts w:ascii="Arial" w:hAnsi="Arial" w:cs="Arial"/>
          <w:color w:val="222222"/>
          <w:sz w:val="20"/>
          <w:szCs w:val="20"/>
          <w:shd w:val="clear" w:color="auto" w:fill="FFFFFF"/>
        </w:rPr>
        <w:t>.</w:t>
      </w:r>
    </w:p>
    <w:p w14:paraId="08D00F63" w14:textId="77777777" w:rsidR="00763AB1" w:rsidRPr="00763AB1" w:rsidRDefault="00845501" w:rsidP="00763AB1">
      <w:pPr>
        <w:spacing w:line="480" w:lineRule="auto"/>
        <w:ind w:left="720" w:hanging="720"/>
        <w:rPr>
          <w:rFonts w:ascii="Times New Roman" w:hAnsi="Times New Roman" w:cs="Times New Roman"/>
          <w:color w:val="222222"/>
          <w:shd w:val="clear" w:color="auto" w:fill="FFFFFF"/>
        </w:rPr>
      </w:pPr>
      <w:r w:rsidRPr="00763AB1">
        <w:rPr>
          <w:rFonts w:ascii="Times New Roman" w:hAnsi="Times New Roman" w:cs="Times New Roman"/>
          <w:color w:val="222222"/>
          <w:shd w:val="clear" w:color="auto" w:fill="FFFFFF"/>
        </w:rPr>
        <w:t>Turner, J. C., Hogg, M. A., Oakes, P. J., Reicher, S. D., &amp; Wetherell, M. S. (1987). </w:t>
      </w:r>
      <w:r w:rsidRPr="00763AB1">
        <w:rPr>
          <w:rFonts w:ascii="Times New Roman" w:hAnsi="Times New Roman" w:cs="Times New Roman"/>
          <w:i/>
          <w:iCs/>
          <w:color w:val="222222"/>
          <w:shd w:val="clear" w:color="auto" w:fill="FFFFFF"/>
        </w:rPr>
        <w:t>Rediscovering the social group: A self-categorization theory</w:t>
      </w:r>
      <w:r w:rsidRPr="00763AB1">
        <w:rPr>
          <w:rFonts w:ascii="Times New Roman" w:hAnsi="Times New Roman" w:cs="Times New Roman"/>
          <w:color w:val="222222"/>
          <w:shd w:val="clear" w:color="auto" w:fill="FFFFFF"/>
        </w:rPr>
        <w:t>. Basil Blackwell</w:t>
      </w:r>
    </w:p>
    <w:p w14:paraId="61FB3D97" w14:textId="31CEBD9A" w:rsidR="00763AB1" w:rsidRDefault="00763AB1" w:rsidP="00763AB1">
      <w:pPr>
        <w:spacing w:line="480" w:lineRule="auto"/>
        <w:rPr>
          <w:rFonts w:ascii="Times New Roman" w:hAnsi="Times New Roman" w:cs="Times New Roman"/>
        </w:rPr>
      </w:pPr>
    </w:p>
    <w:p w14:paraId="11178C44" w14:textId="77777777" w:rsidR="00763AB1" w:rsidRDefault="00763AB1" w:rsidP="00763AB1">
      <w:pPr>
        <w:spacing w:line="480" w:lineRule="auto"/>
        <w:rPr>
          <w:rFonts w:ascii="Times New Roman" w:hAnsi="Times New Roman" w:cs="Times New Roman"/>
        </w:rPr>
      </w:pPr>
    </w:p>
    <w:p w14:paraId="28CCE9FC" w14:textId="24C13CAA" w:rsidR="00763AB1" w:rsidRDefault="00763AB1" w:rsidP="00C373EF">
      <w:pPr>
        <w:spacing w:line="480" w:lineRule="auto"/>
        <w:ind w:firstLine="720"/>
        <w:rPr>
          <w:rFonts w:ascii="Times New Roman" w:hAnsi="Times New Roman" w:cs="Times New Roman"/>
        </w:rPr>
      </w:pPr>
    </w:p>
    <w:p w14:paraId="2440FFE7" w14:textId="77777777" w:rsidR="00763AB1" w:rsidRDefault="00763AB1" w:rsidP="00C373EF">
      <w:pPr>
        <w:spacing w:line="480" w:lineRule="auto"/>
        <w:ind w:firstLine="720"/>
        <w:rPr>
          <w:rFonts w:ascii="Times New Roman" w:hAnsi="Times New Roman" w:cs="Times New Roman"/>
        </w:rPr>
      </w:pPr>
    </w:p>
    <w:p w14:paraId="09F0B538" w14:textId="77777777" w:rsidR="007E786A" w:rsidRPr="007E786A" w:rsidRDefault="007E786A" w:rsidP="007E786A">
      <w:pPr>
        <w:spacing w:line="480" w:lineRule="auto"/>
        <w:rPr>
          <w:rFonts w:ascii="Times New Roman" w:hAnsi="Times New Roman" w:cs="Times New Roman"/>
        </w:rPr>
      </w:pPr>
    </w:p>
    <w:p w14:paraId="515436C1" w14:textId="0B198BFF" w:rsidR="006E6032" w:rsidRDefault="006E6032">
      <w:pPr>
        <w:rPr>
          <w:rFonts w:ascii="Times New Roman" w:hAnsi="Times New Roman" w:cs="Times New Roman"/>
        </w:rPr>
      </w:pPr>
    </w:p>
    <w:p w14:paraId="6E1C6A4F" w14:textId="53274D23" w:rsidR="00F24C93" w:rsidRDefault="00F24C93">
      <w:pPr>
        <w:rPr>
          <w:rFonts w:ascii="Times New Roman" w:hAnsi="Times New Roman" w:cs="Times New Roman"/>
        </w:rPr>
      </w:pPr>
    </w:p>
    <w:p w14:paraId="25C71C0C" w14:textId="628BB426" w:rsidR="00F24C93" w:rsidRDefault="00F24C93">
      <w:pPr>
        <w:rPr>
          <w:rFonts w:ascii="Times New Roman" w:hAnsi="Times New Roman" w:cs="Times New Roman"/>
        </w:rPr>
      </w:pPr>
    </w:p>
    <w:p w14:paraId="248B1410" w14:textId="068D5FC4" w:rsidR="00F24C93" w:rsidRDefault="00F24C93">
      <w:pPr>
        <w:rPr>
          <w:rFonts w:ascii="Times New Roman" w:hAnsi="Times New Roman" w:cs="Times New Roman"/>
        </w:rPr>
      </w:pPr>
    </w:p>
    <w:p w14:paraId="789F8D49" w14:textId="1BFC145F" w:rsidR="00F24C93" w:rsidRDefault="00F24C93">
      <w:pPr>
        <w:rPr>
          <w:rFonts w:ascii="Times New Roman" w:hAnsi="Times New Roman" w:cs="Times New Roman"/>
        </w:rPr>
      </w:pPr>
    </w:p>
    <w:p w14:paraId="30A634E3" w14:textId="7347C107" w:rsidR="00F24C93" w:rsidRDefault="00F24C93">
      <w:pPr>
        <w:rPr>
          <w:rFonts w:ascii="Times New Roman" w:hAnsi="Times New Roman" w:cs="Times New Roman"/>
        </w:rPr>
      </w:pPr>
    </w:p>
    <w:p w14:paraId="22C51E35" w14:textId="7F24AA0C" w:rsidR="00F24C93" w:rsidRDefault="00F24C93">
      <w:pPr>
        <w:rPr>
          <w:rFonts w:ascii="Times New Roman" w:hAnsi="Times New Roman" w:cs="Times New Roman"/>
        </w:rPr>
      </w:pPr>
    </w:p>
    <w:p w14:paraId="3C9C838C" w14:textId="5B6F6EFE" w:rsidR="00F24C93" w:rsidRDefault="00F24C93">
      <w:pPr>
        <w:rPr>
          <w:rFonts w:ascii="Times New Roman" w:hAnsi="Times New Roman" w:cs="Times New Roman"/>
        </w:rPr>
      </w:pPr>
    </w:p>
    <w:p w14:paraId="5D01FE02" w14:textId="307A769B" w:rsidR="00F24C93" w:rsidRDefault="00F24C93">
      <w:pPr>
        <w:rPr>
          <w:rFonts w:ascii="Times New Roman" w:hAnsi="Times New Roman" w:cs="Times New Roman"/>
        </w:rPr>
      </w:pPr>
    </w:p>
    <w:p w14:paraId="6524F704" w14:textId="56254512" w:rsidR="00F24C93" w:rsidRDefault="00F24C93">
      <w:pPr>
        <w:rPr>
          <w:rFonts w:ascii="Times New Roman" w:hAnsi="Times New Roman" w:cs="Times New Roman"/>
        </w:rPr>
      </w:pPr>
    </w:p>
    <w:p w14:paraId="6ED79D9A" w14:textId="60C60385" w:rsidR="00F24C93" w:rsidRDefault="00F24C93">
      <w:pPr>
        <w:rPr>
          <w:rFonts w:ascii="Times New Roman" w:hAnsi="Times New Roman" w:cs="Times New Roman"/>
        </w:rPr>
      </w:pPr>
    </w:p>
    <w:p w14:paraId="2781F8C8" w14:textId="77777777" w:rsidR="00F24C93" w:rsidRPr="007E786A" w:rsidRDefault="00F24C93">
      <w:pPr>
        <w:rPr>
          <w:rFonts w:ascii="Times New Roman" w:hAnsi="Times New Roman" w:cs="Times New Roman"/>
        </w:rPr>
      </w:pPr>
    </w:p>
    <w:sectPr w:rsidR="00F24C93" w:rsidRPr="007E786A" w:rsidSect="00F24C9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5BFB4" w14:textId="77777777" w:rsidR="00845501" w:rsidRDefault="00845501">
      <w:r>
        <w:separator/>
      </w:r>
    </w:p>
  </w:endnote>
  <w:endnote w:type="continuationSeparator" w:id="0">
    <w:p w14:paraId="6D444858" w14:textId="77777777" w:rsidR="00845501" w:rsidRDefault="00845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656FA8" w14:textId="77777777" w:rsidR="00845501" w:rsidRDefault="00845501">
      <w:r>
        <w:separator/>
      </w:r>
    </w:p>
  </w:footnote>
  <w:footnote w:type="continuationSeparator" w:id="0">
    <w:p w14:paraId="72B84C4E" w14:textId="77777777" w:rsidR="00845501" w:rsidRDefault="008455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D66DFC" w14:textId="1923CD5F" w:rsidR="00F24C93" w:rsidRPr="00F24C93" w:rsidRDefault="00845501">
    <w:pPr>
      <w:pStyle w:val="Header"/>
      <w:jc w:val="right"/>
      <w:rPr>
        <w:rFonts w:ascii="Times New Roman" w:hAnsi="Times New Roman" w:cs="Times New Roman"/>
      </w:rPr>
    </w:pPr>
    <w:r w:rsidRPr="00F24C93">
      <w:rPr>
        <w:rFonts w:ascii="Times New Roman" w:hAnsi="Times New Roman" w:cs="Times New Roman"/>
      </w:rPr>
      <w:t xml:space="preserve">ANALYSIS OF </w:t>
    </w:r>
    <w:r>
      <w:rPr>
        <w:rFonts w:ascii="Times New Roman" w:hAnsi="Times New Roman" w:cs="Times New Roman"/>
      </w:rPr>
      <w:t>R</w:t>
    </w:r>
    <w:r w:rsidRPr="00F24C93">
      <w:rPr>
        <w:rFonts w:ascii="Times New Roman" w:hAnsi="Times New Roman" w:cs="Times New Roman"/>
      </w:rPr>
      <w:t>EMEMBER THE TITANS</w:t>
    </w:r>
    <w:sdt>
      <w:sdtPr>
        <w:rPr>
          <w:rFonts w:ascii="Times New Roman" w:hAnsi="Times New Roman" w:cs="Times New Roman"/>
        </w:rPr>
        <w:id w:val="404187969"/>
        <w:docPartObj>
          <w:docPartGallery w:val="Page Numbers (Top of Page)"/>
          <w:docPartUnique/>
        </w:docPartObj>
      </w:sdtPr>
      <w:sdtEndPr>
        <w:rPr>
          <w:noProof/>
        </w:rPr>
      </w:sdtEndPr>
      <w:sdtContent>
        <w:r>
          <w:rPr>
            <w:rFonts w:ascii="Times New Roman" w:hAnsi="Times New Roman" w:cs="Times New Roman"/>
          </w:rPr>
          <w:t xml:space="preserve">                                                                                </w:t>
        </w:r>
        <w:r w:rsidRPr="00F24C93">
          <w:rPr>
            <w:rFonts w:ascii="Times New Roman" w:hAnsi="Times New Roman" w:cs="Times New Roman"/>
          </w:rPr>
          <w:fldChar w:fldCharType="begin"/>
        </w:r>
        <w:r w:rsidRPr="00F24C93">
          <w:rPr>
            <w:rFonts w:ascii="Times New Roman" w:hAnsi="Times New Roman" w:cs="Times New Roman"/>
          </w:rPr>
          <w:instrText xml:space="preserve"> PAGE   \* MERGEFORMAT </w:instrText>
        </w:r>
        <w:r w:rsidRPr="00F24C93">
          <w:rPr>
            <w:rFonts w:ascii="Times New Roman" w:hAnsi="Times New Roman" w:cs="Times New Roman"/>
          </w:rPr>
          <w:fldChar w:fldCharType="separate"/>
        </w:r>
        <w:r w:rsidR="0091080B">
          <w:rPr>
            <w:rFonts w:ascii="Times New Roman" w:hAnsi="Times New Roman" w:cs="Times New Roman"/>
            <w:noProof/>
          </w:rPr>
          <w:t>5</w:t>
        </w:r>
        <w:r w:rsidRPr="00F24C93">
          <w:rPr>
            <w:rFonts w:ascii="Times New Roman" w:hAnsi="Times New Roman" w:cs="Times New Roman"/>
            <w:noProof/>
          </w:rPr>
          <w:fldChar w:fldCharType="end"/>
        </w:r>
      </w:sdtContent>
    </w:sdt>
  </w:p>
  <w:p w14:paraId="6B3C828F" w14:textId="77777777" w:rsidR="00F24C93" w:rsidRPr="00F24C93" w:rsidRDefault="00F24C93">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C70C58" w14:textId="048FD597" w:rsidR="00F24C93" w:rsidRPr="00F24C93" w:rsidRDefault="00845501" w:rsidP="0091080B">
    <w:pPr>
      <w:pStyle w:val="Header"/>
      <w:spacing w:line="480" w:lineRule="auto"/>
      <w:rPr>
        <w:rFonts w:ascii="Times New Roman" w:hAnsi="Times New Roman" w:cs="Times New Roman"/>
      </w:rPr>
    </w:pPr>
    <w:r w:rsidRPr="00F24C93">
      <w:rPr>
        <w:rFonts w:ascii="Times New Roman" w:hAnsi="Times New Roman" w:cs="Times New Roman"/>
      </w:rPr>
      <w:t>Runn</w:t>
    </w:r>
    <w:sdt>
      <w:sdtPr>
        <w:rPr>
          <w:rFonts w:ascii="Times New Roman" w:hAnsi="Times New Roman" w:cs="Times New Roman"/>
        </w:rPr>
        <w:id w:val="1309359925"/>
        <w:docPartObj>
          <w:docPartGallery w:val="Page Numbers (Top of Page)"/>
          <w:docPartUnique/>
        </w:docPartObj>
      </w:sdtPr>
      <w:sdtEndPr>
        <w:rPr>
          <w:noProof/>
        </w:rPr>
      </w:sdtEndPr>
      <w:sdtContent>
        <w:r w:rsidRPr="00F24C93">
          <w:rPr>
            <w:rFonts w:ascii="Times New Roman" w:hAnsi="Times New Roman" w:cs="Times New Roman"/>
          </w:rPr>
          <w:t>ing head</w:t>
        </w:r>
        <w:r>
          <w:rPr>
            <w:rFonts w:ascii="Times New Roman" w:hAnsi="Times New Roman" w:cs="Times New Roman"/>
          </w:rPr>
          <w:t xml:space="preserve">:  ANALYSIS OF REMEMBER THE TITANS             </w:t>
        </w:r>
        <w:r w:rsidR="0091080B">
          <w:rPr>
            <w:rFonts w:ascii="Times New Roman" w:hAnsi="Times New Roman" w:cs="Times New Roman"/>
          </w:rPr>
          <w:tab/>
        </w:r>
        <w:r>
          <w:rPr>
            <w:rFonts w:ascii="Times New Roman" w:hAnsi="Times New Roman" w:cs="Times New Roman"/>
          </w:rPr>
          <w:t xml:space="preserve">                                   </w:t>
        </w:r>
        <w:r w:rsidRPr="00F24C93">
          <w:rPr>
            <w:rFonts w:ascii="Times New Roman" w:hAnsi="Times New Roman" w:cs="Times New Roman"/>
          </w:rPr>
          <w:fldChar w:fldCharType="begin"/>
        </w:r>
        <w:r w:rsidRPr="00F24C93">
          <w:rPr>
            <w:rFonts w:ascii="Times New Roman" w:hAnsi="Times New Roman" w:cs="Times New Roman"/>
          </w:rPr>
          <w:instrText xml:space="preserve"> PAGE   \* MERGEFORMAT </w:instrText>
        </w:r>
        <w:r w:rsidRPr="00F24C93">
          <w:rPr>
            <w:rFonts w:ascii="Times New Roman" w:hAnsi="Times New Roman" w:cs="Times New Roman"/>
          </w:rPr>
          <w:fldChar w:fldCharType="separate"/>
        </w:r>
        <w:r w:rsidR="0091080B">
          <w:rPr>
            <w:rFonts w:ascii="Times New Roman" w:hAnsi="Times New Roman" w:cs="Times New Roman"/>
            <w:noProof/>
          </w:rPr>
          <w:t>1</w:t>
        </w:r>
        <w:r w:rsidRPr="00F24C93">
          <w:rPr>
            <w:rFonts w:ascii="Times New Roman" w:hAnsi="Times New Roman" w:cs="Times New Roman"/>
            <w:noProof/>
          </w:rPr>
          <w:fldChar w:fldCharType="end"/>
        </w:r>
      </w:sdtContent>
    </w:sdt>
  </w:p>
  <w:p w14:paraId="50B7910C" w14:textId="77777777" w:rsidR="00F24C93" w:rsidRDefault="00F24C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032"/>
    <w:rsid w:val="000F19DA"/>
    <w:rsid w:val="00205F02"/>
    <w:rsid w:val="005D0772"/>
    <w:rsid w:val="006E6032"/>
    <w:rsid w:val="00763AB1"/>
    <w:rsid w:val="007C4898"/>
    <w:rsid w:val="007E786A"/>
    <w:rsid w:val="007F2E56"/>
    <w:rsid w:val="00845501"/>
    <w:rsid w:val="0091080B"/>
    <w:rsid w:val="009A7C25"/>
    <w:rsid w:val="00C373EF"/>
    <w:rsid w:val="00F24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1950BD-35E2-CA41-AB27-ABA90AA51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6032"/>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F24C93"/>
    <w:pPr>
      <w:tabs>
        <w:tab w:val="center" w:pos="4680"/>
        <w:tab w:val="right" w:pos="9360"/>
      </w:tabs>
    </w:pPr>
  </w:style>
  <w:style w:type="character" w:customStyle="1" w:styleId="HeaderChar">
    <w:name w:val="Header Char"/>
    <w:basedOn w:val="DefaultParagraphFont"/>
    <w:link w:val="Header"/>
    <w:uiPriority w:val="99"/>
    <w:rsid w:val="00F24C93"/>
  </w:style>
  <w:style w:type="paragraph" w:styleId="Footer">
    <w:name w:val="footer"/>
    <w:basedOn w:val="Normal"/>
    <w:link w:val="FooterChar"/>
    <w:uiPriority w:val="99"/>
    <w:unhideWhenUsed/>
    <w:rsid w:val="00F24C93"/>
    <w:pPr>
      <w:tabs>
        <w:tab w:val="center" w:pos="4680"/>
        <w:tab w:val="right" w:pos="9360"/>
      </w:tabs>
    </w:pPr>
  </w:style>
  <w:style w:type="character" w:customStyle="1" w:styleId="FooterChar">
    <w:name w:val="Footer Char"/>
    <w:basedOn w:val="DefaultParagraphFont"/>
    <w:link w:val="Footer"/>
    <w:uiPriority w:val="99"/>
    <w:rsid w:val="00F24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2020-04-07T01:41:00Z</dcterms:created>
  <dcterms:modified xsi:type="dcterms:W3CDTF">2020-04-07T01:41:00Z</dcterms:modified>
</cp:coreProperties>
</file>